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85" w:rsidRPr="00AE7185" w:rsidRDefault="00AE7185" w:rsidP="00AE7185">
      <w:pPr>
        <w:shd w:val="clear" w:color="auto" w:fill="FFFFFF"/>
        <w:spacing w:after="0" w:line="168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b/>
          <w:bCs/>
          <w:caps/>
          <w:color w:val="000000"/>
          <w:sz w:val="28"/>
          <w:szCs w:val="28"/>
          <w:lang w:eastAsia="ru-RU"/>
        </w:rPr>
        <w:t>ОСНОВНЫЕ ЗАДАЧИ КЛАССНОГО РУКОВОДИТЕЛЯ</w:t>
      </w:r>
    </w:p>
    <w:p w:rsidR="00AE7185" w:rsidRPr="00AE7185" w:rsidRDefault="00AE7185" w:rsidP="00AE7185">
      <w:pPr>
        <w:shd w:val="clear" w:color="auto" w:fill="FFFFFF"/>
        <w:spacing w:after="0" w:line="168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b/>
          <w:bCs/>
          <w:caps/>
          <w:color w:val="000000"/>
          <w:sz w:val="28"/>
          <w:szCs w:val="28"/>
          <w:lang w:eastAsia="ru-RU"/>
        </w:rPr>
        <w:t> </w:t>
      </w:r>
    </w:p>
    <w:p w:rsidR="00AE7185" w:rsidRPr="00AE7185" w:rsidRDefault="00AE7185" w:rsidP="00AE7185">
      <w:pPr>
        <w:shd w:val="clear" w:color="auto" w:fill="FFFFFF"/>
        <w:spacing w:after="0" w:line="168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Организация воспитывающей и развивающей деятельности –</w:t>
      </w: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</w:t>
      </w:r>
      <w:r w:rsidRPr="00AE7185">
        <w:rPr>
          <w:rFonts w:ascii="Palatino Linotype" w:eastAsia="Times New Roman" w:hAnsi="Palatino Linotype" w:cs="Times New Roman"/>
          <w:i/>
          <w:iCs/>
          <w:color w:val="000000"/>
          <w:sz w:val="28"/>
          <w:szCs w:val="28"/>
          <w:lang w:eastAsia="ru-RU"/>
        </w:rPr>
        <w:t>первый объект</w:t>
      </w: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внимания педагога, одна из основных задач, которую ему нужно решить. И эта задача исходная. Ибо там, где нет организационной деятельности, там нет воспитания, а развитие личности предоставляется случаю и стихийным обстоятельствам.</w:t>
      </w:r>
    </w:p>
    <w:p w:rsidR="00AE7185" w:rsidRPr="00AE7185" w:rsidRDefault="00AE7185" w:rsidP="00AE7185">
      <w:pPr>
        <w:shd w:val="clear" w:color="auto" w:fill="FFFFFF"/>
        <w:spacing w:after="0" w:line="168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Организация и развитие коллектива –</w:t>
      </w: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</w:t>
      </w:r>
      <w:r w:rsidRPr="00AE7185">
        <w:rPr>
          <w:rFonts w:ascii="Palatino Linotype" w:eastAsia="Times New Roman" w:hAnsi="Palatino Linotype" w:cs="Times New Roman"/>
          <w:i/>
          <w:iCs/>
          <w:color w:val="000000"/>
          <w:sz w:val="28"/>
          <w:szCs w:val="28"/>
          <w:lang w:eastAsia="ru-RU"/>
        </w:rPr>
        <w:t>второй объект</w:t>
      </w: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внимания и задача классного руководителя.</w:t>
      </w:r>
    </w:p>
    <w:p w:rsidR="00AE7185" w:rsidRPr="00AE7185" w:rsidRDefault="00AE7185" w:rsidP="00AE7185">
      <w:pPr>
        <w:shd w:val="clear" w:color="auto" w:fill="FFFFFF"/>
        <w:spacing w:after="0" w:line="168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Помощь в становлении личности ученика, создание условий для проявления и обогащения его внутренних сил, склонностей, интересов и способностей –</w:t>
      </w: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третья задача воспитательных воздействий классного руководителя.</w:t>
      </w:r>
    </w:p>
    <w:p w:rsidR="00AE7185" w:rsidRPr="00AE7185" w:rsidRDefault="00AE7185" w:rsidP="00AE7185">
      <w:pPr>
        <w:shd w:val="clear" w:color="auto" w:fill="FFFFFF"/>
        <w:spacing w:after="0" w:line="168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Интересными являются данные социологического анализа деятельности классных руководителей Ярославской области. На их основе выделяются </w:t>
      </w:r>
      <w:r w:rsidRPr="00AE7185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четыре типа задач,</w:t>
      </w: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которые решаются классными руководителями в процессе взаимодействия с учащимися и их родителями.</w:t>
      </w:r>
    </w:p>
    <w:p w:rsidR="00AE7185" w:rsidRPr="00AE7185" w:rsidRDefault="00AE7185" w:rsidP="00AE7185">
      <w:pPr>
        <w:shd w:val="clear" w:color="auto" w:fill="FFFFFF"/>
        <w:spacing w:after="0" w:line="176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П е р в а я   г р у п </w:t>
      </w:r>
      <w:proofErr w:type="spellStart"/>
      <w:proofErr w:type="gramStart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а   з а д а ч может быть названа социальными задачами. Это защита ребенка, помощь ему, включение в систему социальных связей, взаимодействие с семьей и различными институтами воспитания в целях создания оптимальных условий для развития личности и формирования ее индивидуальности.</w:t>
      </w:r>
    </w:p>
    <w:p w:rsidR="00AE7185" w:rsidRPr="00AE7185" w:rsidRDefault="00AE7185" w:rsidP="00AE7185">
      <w:pPr>
        <w:shd w:val="clear" w:color="auto" w:fill="FFFFFF"/>
        <w:spacing w:after="0" w:line="176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В т о р у ю  г р у п </w:t>
      </w:r>
      <w:proofErr w:type="spellStart"/>
      <w:proofErr w:type="gramStart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у  з а д а ч можно обозначить как задачи диагностическо-этические. Для того чтобы правильно организовать систему воспитательной работы с классом, классный руководитель должен знать своих учеников, их особенности, проявления, личностные качества и индивидуальные характеристики.</w:t>
      </w:r>
    </w:p>
    <w:p w:rsidR="00AE7185" w:rsidRPr="00AE7185" w:rsidRDefault="00AE7185" w:rsidP="00AE7185">
      <w:pPr>
        <w:shd w:val="clear" w:color="auto" w:fill="FFFFFF"/>
        <w:spacing w:after="0" w:line="176" w:lineRule="atLeast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Т р е т ь я   г р у п </w:t>
      </w:r>
      <w:proofErr w:type="spellStart"/>
      <w:proofErr w:type="gramStart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а  з а д а ч может быть названа нравственными задачами. Они связаны с ориентацией ребенка на критерии добра и зла, постановку детей в ситуацию нравственного выбора, конкретизацию нравственных критериев в реальных жизненных обстоятельствах.</w:t>
      </w:r>
    </w:p>
    <w:p w:rsidR="00B91D77" w:rsidRPr="00AE7185" w:rsidRDefault="00AE7185" w:rsidP="00AE718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Ч е т в е р т а я   г р у п </w:t>
      </w:r>
      <w:proofErr w:type="spellStart"/>
      <w:proofErr w:type="gramStart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E718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а  з а д а ч может быть обозначена как задачи индивидуально-практического характера. К ним можно отнести выбор эффективных педагогических средств работы с учащимися, планирование своей работы, контроль и коррекцию деятельности, педагогику рефлексии.</w:t>
      </w:r>
      <w:bookmarkStart w:id="0" w:name="_GoBack"/>
      <w:bookmarkEnd w:id="0"/>
    </w:p>
    <w:sectPr w:rsidR="00B91D77" w:rsidRPr="00AE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85"/>
    <w:rsid w:val="000C0464"/>
    <w:rsid w:val="00542C6F"/>
    <w:rsid w:val="005C1A56"/>
    <w:rsid w:val="00605C67"/>
    <w:rsid w:val="006E38D4"/>
    <w:rsid w:val="00AE7185"/>
    <w:rsid w:val="00B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2014-08-09T22:57:00Z</dcterms:created>
  <dcterms:modified xsi:type="dcterms:W3CDTF">2014-08-09T22:57:00Z</dcterms:modified>
</cp:coreProperties>
</file>