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C5" w:rsidRPr="00DC04C5" w:rsidRDefault="00DC04C5" w:rsidP="00DC04C5">
      <w:pPr>
        <w:spacing w:after="225" w:line="570" w:lineRule="atLeast"/>
        <w:ind w:left="450" w:right="3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DC04C5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Нобелевскую премию по химии-2014 "разглядели" в микроскопы</w:t>
      </w:r>
    </w:p>
    <w:p w:rsidR="00DC04C5" w:rsidRPr="00DC04C5" w:rsidRDefault="00DC04C5" w:rsidP="00DC04C5">
      <w:pPr>
        <w:spacing w:after="0" w:line="240" w:lineRule="auto"/>
        <w:textAlignment w:val="baseline"/>
        <w:rPr>
          <w:rFonts w:ascii="inherit" w:eastAsia="Times New Roman" w:hAnsi="inherit" w:cs="Arial"/>
          <w:color w:val="858F97"/>
          <w:sz w:val="23"/>
          <w:szCs w:val="23"/>
          <w:lang w:eastAsia="ru-RU"/>
        </w:rPr>
      </w:pPr>
      <w:r w:rsidRPr="00DC04C5">
        <w:rPr>
          <w:rFonts w:ascii="inherit" w:eastAsia="Times New Roman" w:hAnsi="inherit" w:cs="Arial"/>
          <w:color w:val="858F97"/>
          <w:sz w:val="23"/>
          <w:szCs w:val="23"/>
          <w:lang w:eastAsia="ru-RU"/>
        </w:rPr>
        <w:t>Тема:</w:t>
      </w:r>
    </w:p>
    <w:p w:rsidR="00DC04C5" w:rsidRPr="00DC04C5" w:rsidRDefault="00DC04C5" w:rsidP="00DC04C5">
      <w:pPr>
        <w:spacing w:line="240" w:lineRule="auto"/>
        <w:textAlignment w:val="baseline"/>
        <w:rPr>
          <w:rFonts w:ascii="inherit" w:eastAsia="Times New Roman" w:hAnsi="inherit" w:cs="Arial"/>
          <w:color w:val="858F97"/>
          <w:sz w:val="23"/>
          <w:szCs w:val="23"/>
          <w:lang w:eastAsia="ru-RU"/>
        </w:rPr>
      </w:pPr>
      <w:hyperlink r:id="rId5" w:history="1">
        <w:r w:rsidRPr="00DC04C5">
          <w:rPr>
            <w:rFonts w:ascii="inherit" w:eastAsia="Times New Roman" w:hAnsi="inherit" w:cs="Arial"/>
            <w:color w:val="006699"/>
            <w:sz w:val="23"/>
            <w:szCs w:val="23"/>
            <w:u w:val="single"/>
            <w:bdr w:val="none" w:sz="0" w:space="0" w:color="auto" w:frame="1"/>
            <w:lang w:eastAsia="ru-RU"/>
          </w:rPr>
          <w:t>Нобелевская неделя-2014 (39)</w:t>
        </w:r>
      </w:hyperlink>
    </w:p>
    <w:p w:rsidR="00DC04C5" w:rsidRPr="00DC04C5" w:rsidRDefault="00DC04C5" w:rsidP="00DC04C5">
      <w:pPr>
        <w:spacing w:after="0" w:line="240" w:lineRule="atLeast"/>
        <w:textAlignment w:val="baseline"/>
        <w:rPr>
          <w:rFonts w:ascii="inherit" w:eastAsia="Times New Roman" w:hAnsi="inherit" w:cs="Arial"/>
          <w:color w:val="858F97"/>
          <w:sz w:val="17"/>
          <w:szCs w:val="17"/>
          <w:lang w:eastAsia="ru-RU"/>
        </w:rPr>
      </w:pPr>
      <w:r w:rsidRPr="00DC04C5">
        <w:rPr>
          <w:rFonts w:ascii="inherit" w:eastAsia="Times New Roman" w:hAnsi="inherit" w:cs="Arial"/>
          <w:b/>
          <w:bCs/>
          <w:color w:val="858F97"/>
          <w:sz w:val="17"/>
          <w:szCs w:val="17"/>
          <w:bdr w:val="none" w:sz="0" w:space="0" w:color="auto" w:frame="1"/>
          <w:lang w:eastAsia="ru-RU"/>
        </w:rPr>
        <w:t>17:54</w:t>
      </w:r>
      <w:r w:rsidRPr="00DC04C5">
        <w:rPr>
          <w:rFonts w:ascii="inherit" w:eastAsia="Times New Roman" w:hAnsi="inherit" w:cs="Arial"/>
          <w:color w:val="858F97"/>
          <w:sz w:val="17"/>
          <w:szCs w:val="17"/>
          <w:lang w:eastAsia="ru-RU"/>
        </w:rPr>
        <w:t>08.10.2014</w:t>
      </w:r>
      <w:r w:rsidRPr="00DC04C5">
        <w:rPr>
          <w:rFonts w:ascii="inherit" w:eastAsia="Times New Roman" w:hAnsi="inherit" w:cs="Arial"/>
          <w:color w:val="858F97"/>
          <w:sz w:val="17"/>
          <w:szCs w:val="17"/>
          <w:bdr w:val="none" w:sz="0" w:space="0" w:color="auto" w:frame="1"/>
          <w:lang w:eastAsia="ru-RU"/>
        </w:rPr>
        <w:t> (обновлено: 18:29 08.10.2014)196252</w:t>
      </w:r>
    </w:p>
    <w:p w:rsidR="00DC04C5" w:rsidRPr="00DC04C5" w:rsidRDefault="00DC04C5" w:rsidP="00DC04C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Американские ученые Эрик </w:t>
      </w:r>
      <w:proofErr w:type="spellStart"/>
      <w:r w:rsidRPr="00DC0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Бетциг</w:t>
      </w:r>
      <w:proofErr w:type="spellEnd"/>
      <w:r w:rsidRPr="00DC0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Уильям </w:t>
      </w:r>
      <w:proofErr w:type="spellStart"/>
      <w:r w:rsidRPr="00DC0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Морнер</w:t>
      </w:r>
      <w:proofErr w:type="spellEnd"/>
      <w:r w:rsidRPr="00DC0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их немецкий коллега Стефан </w:t>
      </w:r>
      <w:proofErr w:type="spellStart"/>
      <w:r w:rsidRPr="00DC0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Хелл</w:t>
      </w:r>
      <w:proofErr w:type="spellEnd"/>
      <w:r w:rsidRPr="00DC04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удостоены награды за создание методов флуоресцентной микроскопии, которые позволяют изучать строение разных объектов на очень малых масштабах c рекордно высоким разрешением.</w:t>
      </w:r>
    </w:p>
    <w:p w:rsidR="00DC04C5" w:rsidRPr="00DC04C5" w:rsidRDefault="00DC04C5" w:rsidP="00DC04C5">
      <w:pPr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15000" cy="3238500"/>
            <wp:effectExtent l="0" t="0" r="0" b="0"/>
            <wp:docPr id="2" name="Рисунок 2" descr="Нобелевская премия по химии за 2014 год присуждена Эрику Бетцигу, Уильяму Морнеру и Стефану Хеллу. 9 октября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белевская премия по химии за 2014 год присуждена Эрику Бетцигу, Уильяму Морнеру и Стефану Хеллу. 9 октября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C5" w:rsidRPr="00DC04C5" w:rsidRDefault="00DC04C5" w:rsidP="00DC04C5">
      <w:pPr>
        <w:spacing w:after="135" w:line="225" w:lineRule="atLeast"/>
        <w:jc w:val="right"/>
        <w:textAlignment w:val="baseline"/>
        <w:rPr>
          <w:rFonts w:ascii="Arial" w:eastAsia="Times New Roman" w:hAnsi="Arial" w:cs="Arial"/>
          <w:color w:val="858F97"/>
          <w:sz w:val="17"/>
          <w:szCs w:val="17"/>
          <w:lang w:val="en-US" w:eastAsia="ru-RU"/>
        </w:rPr>
      </w:pPr>
      <w:hyperlink r:id="rId7" w:history="1">
        <w:r w:rsidRPr="00DC04C5">
          <w:rPr>
            <w:rFonts w:ascii="inherit" w:eastAsia="Times New Roman" w:hAnsi="inherit" w:cs="Arial"/>
            <w:color w:val="858F97"/>
            <w:sz w:val="17"/>
            <w:szCs w:val="17"/>
            <w:u w:val="single"/>
            <w:bdr w:val="none" w:sz="0" w:space="0" w:color="auto" w:frame="1"/>
            <w:lang w:val="en-US" w:eastAsia="ru-RU"/>
          </w:rPr>
          <w:t>© REUTERS/ Torstein Boe/NTB Scanpix/Files</w:t>
        </w:r>
      </w:hyperlink>
    </w:p>
    <w:p w:rsidR="00DC04C5" w:rsidRPr="00DC04C5" w:rsidRDefault="00DC04C5" w:rsidP="00DC04C5">
      <w:pPr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МОСКВА, 8 </w:t>
      </w:r>
      <w:proofErr w:type="spellStart"/>
      <w:proofErr w:type="gramStart"/>
      <w:r w:rsidRPr="00DC04C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окт</w:t>
      </w:r>
      <w:proofErr w:type="spellEnd"/>
      <w:proofErr w:type="gramEnd"/>
      <w:r w:rsidRPr="00DC04C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— РИА Новости.</w:t>
      </w: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Лауреатами Нобелевской премии 2014 года по химии стали американские ученые Эрик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Бетциг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Уильям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Морнер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 их немецкий коллега Стефан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Хелл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DC04C5" w:rsidRPr="00DC04C5" w:rsidRDefault="00DC04C5" w:rsidP="00DC04C5">
      <w:pPr>
        <w:shd w:val="clear" w:color="auto" w:fill="F1F1F1"/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669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29000" cy="1933575"/>
            <wp:effectExtent l="0" t="0" r="0" b="9525"/>
            <wp:docPr id="1" name="Рисунок 1" descr="Нобелевская премия по химии за 2014 год присуждена за разработку флуоресцентной микроскопии американским ученым Эрику Бетцигу, Уильяму Морнеру и немцу Стефану Хеллу. 9 октября 2014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белевская премия по химии за 2014 год присуждена за разработку флуоресцентной микроскопии американским ученым Эрику Бетцигу, Уильяму Морнеру и немцу Стефану Хеллу. 9 октября 2014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C5" w:rsidRPr="00DC04C5" w:rsidRDefault="00DC04C5" w:rsidP="00DC04C5">
      <w:pPr>
        <w:shd w:val="clear" w:color="auto" w:fill="F1F1F1"/>
        <w:spacing w:after="150" w:line="165" w:lineRule="atLeast"/>
        <w:jc w:val="right"/>
        <w:textAlignment w:val="baseline"/>
        <w:rPr>
          <w:rFonts w:ascii="inherit" w:eastAsia="Times New Roman" w:hAnsi="inherit" w:cs="Arial"/>
          <w:color w:val="858F97"/>
          <w:sz w:val="14"/>
          <w:szCs w:val="14"/>
          <w:lang w:val="en-US" w:eastAsia="ru-RU"/>
        </w:rPr>
      </w:pPr>
      <w:hyperlink r:id="rId10" w:history="1">
        <w:r w:rsidRPr="00DC04C5">
          <w:rPr>
            <w:rFonts w:ascii="inherit" w:eastAsia="Times New Roman" w:hAnsi="inherit" w:cs="Arial"/>
            <w:color w:val="858F97"/>
            <w:sz w:val="14"/>
            <w:szCs w:val="14"/>
            <w:u w:val="single"/>
            <w:bdr w:val="none" w:sz="0" w:space="0" w:color="auto" w:frame="1"/>
            <w:lang w:val="en-US" w:eastAsia="ru-RU"/>
          </w:rPr>
          <w:t>© REUTERS/ Bertil Ericson/TT News Agency</w:t>
        </w:r>
      </w:hyperlink>
    </w:p>
    <w:p w:rsidR="00DC04C5" w:rsidRPr="00DC04C5" w:rsidRDefault="00DC04C5" w:rsidP="00DC04C5">
      <w:pPr>
        <w:shd w:val="clear" w:color="auto" w:fill="F1F1F1"/>
        <w:spacing w:after="150" w:line="285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ru-RU"/>
        </w:rPr>
      </w:pPr>
      <w:hyperlink r:id="rId11" w:tgtFrame="_blank" w:history="1">
        <w:r w:rsidRPr="00DC04C5">
          <w:rPr>
            <w:rFonts w:ascii="inherit" w:eastAsia="Times New Roman" w:hAnsi="inherit" w:cs="Arial"/>
            <w:b/>
            <w:bCs/>
            <w:color w:val="108CB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Ученые: </w:t>
        </w:r>
        <w:bookmarkStart w:id="0" w:name="_GoBack"/>
        <w:r w:rsidRPr="00DC04C5">
          <w:rPr>
            <w:rFonts w:ascii="inherit" w:eastAsia="Times New Roman" w:hAnsi="inherit" w:cs="Arial"/>
            <w:b/>
            <w:bCs/>
            <w:color w:val="108CB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нобелевские лауреаты по химии "сделали </w:t>
        </w:r>
        <w:proofErr w:type="gramStart"/>
        <w:r w:rsidRPr="00DC04C5">
          <w:rPr>
            <w:rFonts w:ascii="inherit" w:eastAsia="Times New Roman" w:hAnsi="inherit" w:cs="Arial"/>
            <w:b/>
            <w:bCs/>
            <w:color w:val="108CB5"/>
            <w:sz w:val="23"/>
            <w:szCs w:val="23"/>
            <w:u w:val="single"/>
            <w:bdr w:val="none" w:sz="0" w:space="0" w:color="auto" w:frame="1"/>
            <w:lang w:eastAsia="ru-RU"/>
          </w:rPr>
          <w:t>невидимое</w:t>
        </w:r>
        <w:proofErr w:type="gramEnd"/>
        <w:r w:rsidRPr="00DC04C5">
          <w:rPr>
            <w:rFonts w:ascii="inherit" w:eastAsia="Times New Roman" w:hAnsi="inherit" w:cs="Arial"/>
            <w:b/>
            <w:bCs/>
            <w:color w:val="108CB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зримым"</w:t>
        </w:r>
        <w:bookmarkEnd w:id="0"/>
      </w:hyperlink>
    </w:p>
    <w:p w:rsidR="00DC04C5" w:rsidRPr="00DC04C5" w:rsidRDefault="00DC04C5" w:rsidP="00DC04C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04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Ученые удостоены награды за создание методов флуоресцентной микроскопии, которые позволяют изучать строение разных объектов на очень малых масштабах c рекордно высоким разрешением.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 xml:space="preserve">Преимущество этих методов в том, что они позволяют рассмотреть объекты, размеры которых значительно меньше предела разрешения обычного светового микроскопа. Таким </w:t>
      </w:r>
      <w:proofErr w:type="gram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образом</w:t>
      </w:r>
      <w:proofErr w:type="gram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можно, в частности, изучать структуру отдельных живых клеток и молекул в них, что важно с точки зрения создания новых лекарств.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"Новаторство ученых заключается в том, что световую микроскопию они подняли до уровня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наноизмерений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", — отмечается в пресс-релизе Нобелевского комитета.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Уильям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Морнер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(1953) работает в 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Стэнфордском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Университете (США). Эрик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Бетциг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(1960) — сотрудник Медицинского института имени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Говарда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Хьюза (США). Стефан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Хелл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(1962) работает в Институте биофизической химии Макса Планка (Германия).</w:t>
      </w:r>
    </w:p>
    <w:p w:rsidR="00DC04C5" w:rsidRPr="00DC04C5" w:rsidRDefault="00DC04C5" w:rsidP="00DC04C5">
      <w:pPr>
        <w:spacing w:after="150" w:line="330" w:lineRule="atLeast"/>
        <w:textAlignment w:val="baseline"/>
        <w:outlineLvl w:val="2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04C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Увидели ранее </w:t>
      </w:r>
      <w:proofErr w:type="gramStart"/>
      <w:r w:rsidRPr="00DC04C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незримое</w:t>
      </w:r>
      <w:proofErr w:type="gramEnd"/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Бетциг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 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Морнер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независимо друг от друга придумали, как увидеть в микроскоп отдельные молекулы, "включая" и "выключая" их флуоресценцию на определенной поверхности под действием света. Делая большое число снимков этой поверхности и "накладывая" их друг на друга, оказывается возможным получать очень четкое изображение отдельных молекул.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Хелл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изобрел способ "заставить" молекулы флуоресцировать под действием одного пучка лучей лазера, а затем с помощью другого пучка "вырезать" только интересующую для наблюдений экспериментаторов область очень малых размеров.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"Эти работы принципиально повысили разрешение (грубо говоря, минимальную толщину и минимальное расстояние между различимыми объектами), достигаемое во флуоресцентной микроскопии, в том числе микроскопии живых клеток", — пояснил РИА Новости руководитель лаборатории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геномики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адаптивного иммунитета Института биоорганической химии имени академиков Шемякина и 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Овчинникова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Дмитрий Чудаков.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 его словам, нынешние лауреаты создали инструменты, которые позволяют "глубже и точнее разобраться в архитектуре устройства и жизнедеятельности живых клеток".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"Это </w:t>
      </w:r>
      <w:proofErr w:type="gram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значит</w:t>
      </w:r>
      <w:proofErr w:type="gram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на новый шаг продвинуться в понимании фундаментальных механизмов, имеющих непосредственное отношение к разработке более эффективных лекарственных препаратов и методов терапии заболеваний", — отметил ученый.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"В целом премия более чем заслуженная, и отрадно, что относительно "ранняя" (по меркам Нобелевских премий) — еще успеют поработать люди в новом качестве", — добавил Чудаков.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Морнер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Бетциг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 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Хелл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совершили революцию в методах изучения молекул, считает вице-президент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Нанотехнологического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общества России Денис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Андреюк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"До этого разрешение оптических микроскопов было ограничено размерами в 200 нанометров — на таких масштабах нельзя было увидеть объекты меньшего размера. Благодаря работам этих ученых оказалось возможным отслеживать отдельные молекулы размерами в несколько нанометров", — отметил он в беседе с РИА Новости.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 xml:space="preserve">"Работы нынешних нобелевских лауреатов можно сравнить с созданием самого первого микроскопа", — добавил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Андреюк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DC04C5" w:rsidRPr="00DC04C5" w:rsidRDefault="00DC04C5" w:rsidP="00DC04C5">
      <w:pPr>
        <w:spacing w:after="150" w:line="330" w:lineRule="atLeast"/>
        <w:textAlignment w:val="baseline"/>
        <w:outlineLvl w:val="2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C04C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Пятая премия за микроскопы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 мнению экспертов, присуждение Нобелевской премии за флуоресцентную микроскопию — это знак признания новых технологий, а не каких-либо фундаментальных открытий.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В истории Нобелевских премий было немало случаев, когда этой наградой отмечались методы изучения тех или иных веществ и объектов. Что касается работ по микроскопам, то они удостоены высшей научной награды в пятый раз. В 1925 году Нобелевскую премию по химии получил австро-венгерский ученый Рихард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Жигмонди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за разработку метода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ультрамикроскопии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 с помощью которой он изучал броуновское движение мелких частиц.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В 1953 году немец Фриц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Цернике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получил премию за создание фазово-контрастного микроскопа, в 1982 году британец Аарон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Клуг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был удостоен награды за разработку кристаллографической электронной микроскопии. Наконец, в 1986 году премией были награждены немецкие специалисты — Эрнст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Руска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за изобретение электронного микроскопа, а Герд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Бинниг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 Генрих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Рорер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— за методику сканирующей туннельной микроскопии.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Хотя эксперты, пытавшиеся предсказать нобелевских лауреатов нынешнего года в "химической" номинации, и ошиблись, справедливости ради надо сказать, что имя Уильяма </w:t>
      </w:r>
      <w:proofErr w:type="spellStart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Морнера</w:t>
      </w:r>
      <w:proofErr w:type="spellEnd"/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часто звучало в прогнозах на протяжении нескольких последних лет.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Церемония награждения названных в среду лауреатов пройдет по традиции в Стокгольме 10 декабря — в день кончины основателя Нобелевских премий шведского предпринимателя и изобретателя Альфреда Нобеля (1833-1896).</w:t>
      </w:r>
    </w:p>
    <w:p w:rsidR="00DC04C5" w:rsidRPr="00DC04C5" w:rsidRDefault="00DC04C5" w:rsidP="00DC04C5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04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 четверг неделю оглашения обладателей Нобелевских премий за 2014 год продолжит Шведская академия, которая представит имя писателя или поэта, удостоенного этой награды.</w:t>
      </w:r>
    </w:p>
    <w:p w:rsidR="0031288B" w:rsidRDefault="00DC04C5" w:rsidP="00DC04C5">
      <w:r w:rsidRPr="00DC04C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DC04C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РИА Новости </w:t>
      </w:r>
      <w:hyperlink r:id="rId12" w:anchor="ixzz3FxD6DCQS" w:history="1">
        <w:r w:rsidRPr="00DC04C5">
          <w:rPr>
            <w:rFonts w:ascii="inherit" w:eastAsia="Times New Roman" w:hAnsi="inherit" w:cs="Arial"/>
            <w:color w:val="003399"/>
            <w:sz w:val="20"/>
            <w:szCs w:val="20"/>
            <w:u w:val="single"/>
            <w:bdr w:val="none" w:sz="0" w:space="0" w:color="auto" w:frame="1"/>
            <w:lang w:eastAsia="ru-RU"/>
          </w:rPr>
          <w:t>http://ria.ru/science/20141008/1027465201.html#ixzz3FxD6DCQS</w:t>
        </w:r>
      </w:hyperlink>
    </w:p>
    <w:sectPr w:rsidR="0031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C5"/>
    <w:rsid w:val="00061A0A"/>
    <w:rsid w:val="000A6CA6"/>
    <w:rsid w:val="0031288B"/>
    <w:rsid w:val="007E09D4"/>
    <w:rsid w:val="00DC04C5"/>
    <w:rsid w:val="00F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headerstorytitle">
    <w:name w:val="article_header_story_title"/>
    <w:basedOn w:val="a"/>
    <w:rsid w:val="00DC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4C5"/>
    <w:rPr>
      <w:color w:val="0000FF"/>
      <w:u w:val="single"/>
    </w:rPr>
  </w:style>
  <w:style w:type="character" w:customStyle="1" w:styleId="articleheadertime">
    <w:name w:val="article_header_time"/>
    <w:basedOn w:val="a0"/>
    <w:rsid w:val="00DC04C5"/>
  </w:style>
  <w:style w:type="character" w:customStyle="1" w:styleId="articleheaderupdate">
    <w:name w:val="article_header_update"/>
    <w:basedOn w:val="a0"/>
    <w:rsid w:val="00DC04C5"/>
  </w:style>
  <w:style w:type="character" w:customStyle="1" w:styleId="apple-converted-space">
    <w:name w:val="apple-converted-space"/>
    <w:basedOn w:val="a0"/>
    <w:rsid w:val="00DC04C5"/>
  </w:style>
  <w:style w:type="character" w:customStyle="1" w:styleId="articleheaderitemviews">
    <w:name w:val="article_header_item_views"/>
    <w:basedOn w:val="a0"/>
    <w:rsid w:val="00DC04C5"/>
  </w:style>
  <w:style w:type="character" w:customStyle="1" w:styleId="articleheaderitemlikes">
    <w:name w:val="article_header_item_likes"/>
    <w:basedOn w:val="a0"/>
    <w:rsid w:val="00DC04C5"/>
  </w:style>
  <w:style w:type="character" w:customStyle="1" w:styleId="articleheaderitemdislikes">
    <w:name w:val="article_header_item_dislikes"/>
    <w:basedOn w:val="a0"/>
    <w:rsid w:val="00DC04C5"/>
  </w:style>
  <w:style w:type="paragraph" w:styleId="a4">
    <w:name w:val="Normal (Web)"/>
    <w:basedOn w:val="a"/>
    <w:uiPriority w:val="99"/>
    <w:semiHidden/>
    <w:unhideWhenUsed/>
    <w:rsid w:val="00DC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headerstorytitle">
    <w:name w:val="article_header_story_title"/>
    <w:basedOn w:val="a"/>
    <w:rsid w:val="00DC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4C5"/>
    <w:rPr>
      <w:color w:val="0000FF"/>
      <w:u w:val="single"/>
    </w:rPr>
  </w:style>
  <w:style w:type="character" w:customStyle="1" w:styleId="articleheadertime">
    <w:name w:val="article_header_time"/>
    <w:basedOn w:val="a0"/>
    <w:rsid w:val="00DC04C5"/>
  </w:style>
  <w:style w:type="character" w:customStyle="1" w:styleId="articleheaderupdate">
    <w:name w:val="article_header_update"/>
    <w:basedOn w:val="a0"/>
    <w:rsid w:val="00DC04C5"/>
  </w:style>
  <w:style w:type="character" w:customStyle="1" w:styleId="apple-converted-space">
    <w:name w:val="apple-converted-space"/>
    <w:basedOn w:val="a0"/>
    <w:rsid w:val="00DC04C5"/>
  </w:style>
  <w:style w:type="character" w:customStyle="1" w:styleId="articleheaderitemviews">
    <w:name w:val="article_header_item_views"/>
    <w:basedOn w:val="a0"/>
    <w:rsid w:val="00DC04C5"/>
  </w:style>
  <w:style w:type="character" w:customStyle="1" w:styleId="articleheaderitemlikes">
    <w:name w:val="article_header_item_likes"/>
    <w:basedOn w:val="a0"/>
    <w:rsid w:val="00DC04C5"/>
  </w:style>
  <w:style w:type="character" w:customStyle="1" w:styleId="articleheaderitemdislikes">
    <w:name w:val="article_header_item_dislikes"/>
    <w:basedOn w:val="a0"/>
    <w:rsid w:val="00DC04C5"/>
  </w:style>
  <w:style w:type="paragraph" w:styleId="a4">
    <w:name w:val="Normal (Web)"/>
    <w:basedOn w:val="a"/>
    <w:uiPriority w:val="99"/>
    <w:semiHidden/>
    <w:unhideWhenUsed/>
    <w:rsid w:val="00DC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2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624315602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93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502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693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93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99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2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5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1417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science/20141008/102744658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a.ru/docs/about/copyright_reuters.html" TargetMode="External"/><Relationship Id="rId12" Type="http://schemas.openxmlformats.org/officeDocument/2006/relationships/hyperlink" Target="http://ria.ru/science/20141008/10274652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ia.ru/science/20141008/1027446584.html" TargetMode="External"/><Relationship Id="rId5" Type="http://schemas.openxmlformats.org/officeDocument/2006/relationships/hyperlink" Target="http://ria.ru/trend/Nobel_Prize_06102014/" TargetMode="External"/><Relationship Id="rId10" Type="http://schemas.openxmlformats.org/officeDocument/2006/relationships/hyperlink" Target="http://ria.ru/docs/about/copyright_reuter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2014-10-12T17:47:00Z</dcterms:created>
  <dcterms:modified xsi:type="dcterms:W3CDTF">2014-10-12T17:48:00Z</dcterms:modified>
</cp:coreProperties>
</file>